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EAE" w:rsidRPr="007F2219" w:rsidRDefault="00853EAE" w:rsidP="00853EAE">
      <w:pPr>
        <w:spacing w:after="0"/>
        <w:contextualSpacing/>
        <w:jc w:val="center"/>
        <w:rPr>
          <w:rFonts w:ascii="Arial" w:hAnsi="Arial" w:cs="Arial"/>
          <w:b/>
          <w:color w:val="5B9BD5" w:themeColor="accent1"/>
          <w:sz w:val="32"/>
          <w:szCs w:val="52"/>
          <w:lang w:val="mn-MN"/>
        </w:rPr>
      </w:pPr>
      <w:r w:rsidRPr="00EB0625">
        <w:rPr>
          <w:b/>
          <w:i/>
          <w:noProof/>
          <w:color w:val="5B9BD5" w:themeColor="accent1"/>
        </w:rPr>
        <w:drawing>
          <wp:anchor distT="0" distB="0" distL="114300" distR="114300" simplePos="0" relativeHeight="251659264" behindDoc="0" locked="0" layoutInCell="1" allowOverlap="1" wp14:anchorId="069A0EB6" wp14:editId="5F331E81">
            <wp:simplePos x="0" y="0"/>
            <wp:positionH relativeFrom="column">
              <wp:posOffset>-65237</wp:posOffset>
            </wp:positionH>
            <wp:positionV relativeFrom="paragraph">
              <wp:posOffset>372</wp:posOffset>
            </wp:positionV>
            <wp:extent cx="922655" cy="733425"/>
            <wp:effectExtent l="0" t="0" r="0" b="9525"/>
            <wp:wrapSquare wrapText="bothSides"/>
            <wp:docPr id="20" name="Picture 20" descr="I:\Images\New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Images\New 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B8F">
        <w:rPr>
          <w:rFonts w:ascii="Arial" w:hAnsi="Arial" w:cs="Arial"/>
          <w:b/>
          <w:color w:val="5B9BD5" w:themeColor="accent1"/>
          <w:sz w:val="32"/>
          <w:szCs w:val="32"/>
          <w:lang w:val="mn-MN"/>
        </w:rPr>
        <w:t>“</w:t>
      </w:r>
      <w:r w:rsidRPr="007F2219"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>МАТЕРИАЛИМПЭКС</w:t>
      </w:r>
      <w:r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>”</w:t>
      </w:r>
      <w:r w:rsidRPr="007F2219"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 xml:space="preserve"> ХУВЬЦААТ КОМПАНИЙН</w:t>
      </w:r>
    </w:p>
    <w:p w:rsidR="00853EAE" w:rsidRDefault="00853EAE" w:rsidP="00853EAE">
      <w:pPr>
        <w:spacing w:after="0"/>
        <w:contextualSpacing/>
        <w:jc w:val="center"/>
        <w:rPr>
          <w:rFonts w:ascii="Arial" w:hAnsi="Arial" w:cs="Arial"/>
          <w:b/>
          <w:color w:val="5B9BD5" w:themeColor="accent1"/>
          <w:sz w:val="32"/>
          <w:szCs w:val="52"/>
          <w:lang w:val="mn-MN"/>
        </w:rPr>
      </w:pPr>
      <w:r w:rsidRPr="007F2219">
        <w:rPr>
          <w:rFonts w:ascii="Arial" w:hAnsi="Arial" w:cs="Arial"/>
          <w:b/>
          <w:color w:val="5B9BD5" w:themeColor="accent1"/>
          <w:sz w:val="32"/>
          <w:szCs w:val="52"/>
          <w:lang w:val="mn-MN"/>
        </w:rPr>
        <w:t>ТӨЛӨӨЛӨН УДИРДАХ ЗӨВЛӨЛИЙН ТОГТООЛ</w:t>
      </w:r>
    </w:p>
    <w:p w:rsidR="00853EAE" w:rsidRDefault="00853EAE" w:rsidP="00853EAE">
      <w:pPr>
        <w:spacing w:after="0"/>
        <w:contextualSpacing/>
        <w:jc w:val="center"/>
        <w:rPr>
          <w:rFonts w:ascii="Arial" w:hAnsi="Arial" w:cs="Arial"/>
          <w:b/>
          <w:color w:val="5B9BD5" w:themeColor="accent1"/>
          <w:sz w:val="32"/>
          <w:szCs w:val="52"/>
          <w:lang w:val="mn-MN"/>
        </w:rPr>
      </w:pPr>
      <w:r w:rsidRPr="00EB0625">
        <w:rPr>
          <w:rFonts w:ascii="Times New Roman Mon" w:hAnsi="Times New Roman Mon" w:cs="Arial"/>
          <w:b/>
          <w:noProof/>
          <w:color w:val="5B9BD5" w:themeColor="accen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261228" wp14:editId="1A935376">
                <wp:simplePos x="0" y="0"/>
                <wp:positionH relativeFrom="margin">
                  <wp:posOffset>76200</wp:posOffset>
                </wp:positionH>
                <wp:positionV relativeFrom="paragraph">
                  <wp:posOffset>181610</wp:posOffset>
                </wp:positionV>
                <wp:extent cx="6309995" cy="0"/>
                <wp:effectExtent l="0" t="19050" r="5270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9995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808F1C" id="Straight Connector 19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6pt,14.3pt" to="502.8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" strokecolor="#5b9bd5 [3204]" strokeweight="4.5pt">
                <v:stroke linestyle="thinThick" joinstyle="miter"/>
                <w10:wrap anchorx="margin"/>
              </v:line>
            </w:pict>
          </mc:Fallback>
        </mc:AlternateContent>
      </w:r>
    </w:p>
    <w:p w:rsidR="00853EAE" w:rsidRPr="00791A34" w:rsidRDefault="00853EAE" w:rsidP="00853EAE">
      <w:pPr>
        <w:spacing w:after="0"/>
        <w:contextualSpacing/>
        <w:jc w:val="center"/>
        <w:rPr>
          <w:rFonts w:ascii="Arial" w:hAnsi="Arial" w:cs="Arial"/>
          <w:b/>
          <w:color w:val="5B9BD5" w:themeColor="accent1"/>
          <w:sz w:val="36"/>
          <w:lang w:val="mn-MN"/>
        </w:rPr>
      </w:pPr>
      <w:r w:rsidRPr="00737FAD">
        <w:rPr>
          <w:rFonts w:ascii="Arial" w:hAnsi="Arial" w:cs="Arial"/>
          <w:sz w:val="20"/>
          <w:szCs w:val="20"/>
          <w:lang w:val="mn-MN"/>
        </w:rPr>
        <w:t>201</w:t>
      </w:r>
      <w:r>
        <w:rPr>
          <w:rFonts w:ascii="Arial" w:hAnsi="Arial" w:cs="Arial"/>
          <w:sz w:val="20"/>
          <w:szCs w:val="20"/>
        </w:rPr>
        <w:t>8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оны </w:t>
      </w:r>
      <w:r>
        <w:rPr>
          <w:rFonts w:ascii="Arial" w:hAnsi="Arial" w:cs="Arial"/>
          <w:sz w:val="20"/>
          <w:szCs w:val="20"/>
        </w:rPr>
        <w:t>03</w:t>
      </w:r>
      <w:r w:rsidRPr="00737FAD">
        <w:rPr>
          <w:rFonts w:ascii="Arial" w:hAnsi="Arial" w:cs="Arial"/>
          <w:sz w:val="20"/>
          <w:szCs w:val="20"/>
          <w:lang w:val="mn-MN"/>
        </w:rPr>
        <w:t> сарын</w:t>
      </w:r>
      <w:r>
        <w:rPr>
          <w:rFonts w:ascii="Arial" w:hAnsi="Arial" w:cs="Arial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</w:rPr>
        <w:t>05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                            </w:t>
      </w:r>
      <w:r>
        <w:rPr>
          <w:rFonts w:ascii="Arial" w:hAnsi="Arial" w:cs="Arial"/>
          <w:sz w:val="20"/>
          <w:szCs w:val="20"/>
          <w:lang w:val="mn-MN"/>
        </w:rPr>
        <w:t xml:space="preserve">       </w:t>
      </w:r>
      <w:r w:rsidRPr="00737FAD">
        <w:rPr>
          <w:rFonts w:ascii="Arial" w:hAnsi="Arial" w:cs="Arial"/>
          <w:sz w:val="20"/>
          <w:szCs w:val="20"/>
          <w:lang w:val="mn-MN"/>
        </w:rPr>
        <w:t>Дугаар</w:t>
      </w:r>
      <w:r w:rsidRPr="00737FA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14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</w:t>
      </w:r>
      <w:r w:rsidRPr="00737FAD">
        <w:rPr>
          <w:rFonts w:ascii="Arial" w:hAnsi="Arial" w:cs="Arial"/>
          <w:sz w:val="20"/>
          <w:szCs w:val="20"/>
        </w:rPr>
        <w:t xml:space="preserve">                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 </w:t>
      </w:r>
      <w:r w:rsidRPr="00737FAD">
        <w:rPr>
          <w:rFonts w:ascii="Arial" w:hAnsi="Arial" w:cs="Arial"/>
          <w:sz w:val="20"/>
          <w:szCs w:val="20"/>
        </w:rPr>
        <w:t xml:space="preserve">       </w:t>
      </w:r>
      <w:r w:rsidRPr="00737FAD">
        <w:rPr>
          <w:rFonts w:ascii="Arial" w:hAnsi="Arial" w:cs="Arial"/>
          <w:sz w:val="20"/>
          <w:szCs w:val="20"/>
          <w:lang w:val="mn-MN"/>
        </w:rPr>
        <w:t xml:space="preserve">                        Улаанбаатар хот</w:t>
      </w:r>
    </w:p>
    <w:p w:rsidR="00853EAE" w:rsidRPr="00737FAD" w:rsidRDefault="00853EAE" w:rsidP="00853EAE">
      <w:pPr>
        <w:spacing w:after="120"/>
        <w:contextualSpacing/>
        <w:rPr>
          <w:rFonts w:ascii="Arial" w:hAnsi="Arial" w:cs="Arial"/>
          <w:b/>
          <w:sz w:val="24"/>
          <w:lang w:val="mn-MN"/>
        </w:rPr>
      </w:pPr>
    </w:p>
    <w:p w:rsidR="00853EAE" w:rsidRDefault="00853EAE" w:rsidP="00853EAE">
      <w:pPr>
        <w:spacing w:after="120" w:line="240" w:lineRule="auto"/>
        <w:jc w:val="center"/>
        <w:rPr>
          <w:rFonts w:ascii="Arial" w:hAnsi="Arial" w:cs="Arial"/>
          <w:b/>
          <w:sz w:val="24"/>
          <w:lang w:val="mn-MN"/>
        </w:rPr>
      </w:pPr>
    </w:p>
    <w:p w:rsidR="00853EAE" w:rsidRPr="00BC069B" w:rsidRDefault="00853EAE" w:rsidP="00853EAE">
      <w:pPr>
        <w:spacing w:after="120" w:line="240" w:lineRule="auto"/>
        <w:jc w:val="center"/>
        <w:rPr>
          <w:rFonts w:ascii="Arial" w:hAnsi="Arial" w:cs="Arial"/>
          <w:sz w:val="24"/>
          <w:lang w:val="mn-MN"/>
        </w:rPr>
      </w:pPr>
      <w:r w:rsidRPr="00BC069B">
        <w:rPr>
          <w:rFonts w:ascii="Arial" w:hAnsi="Arial" w:cs="Arial"/>
          <w:sz w:val="24"/>
          <w:lang w:val="mn-MN"/>
        </w:rPr>
        <w:t>ХУВЬЦАА ЭЗЭ</w:t>
      </w:r>
      <w:r>
        <w:rPr>
          <w:rFonts w:ascii="Arial" w:hAnsi="Arial" w:cs="Arial"/>
          <w:sz w:val="24"/>
          <w:lang w:val="mn-MN"/>
        </w:rPr>
        <w:t>М</w:t>
      </w:r>
      <w:r w:rsidRPr="00BC069B">
        <w:rPr>
          <w:rFonts w:ascii="Arial" w:hAnsi="Arial" w:cs="Arial"/>
          <w:sz w:val="24"/>
          <w:lang w:val="mn-MN"/>
        </w:rPr>
        <w:t>ШИГЧДИЙН ЭЭЛЖИТ ХУРЛЫГ</w:t>
      </w:r>
    </w:p>
    <w:p w:rsidR="00853EAE" w:rsidRPr="00BC069B" w:rsidRDefault="00853EAE" w:rsidP="00853EAE">
      <w:pPr>
        <w:spacing w:after="120"/>
        <w:jc w:val="center"/>
        <w:rPr>
          <w:rFonts w:ascii="Arial" w:hAnsi="Arial" w:cs="Arial"/>
          <w:sz w:val="24"/>
          <w:lang w:val="mn-MN"/>
        </w:rPr>
      </w:pPr>
      <w:r w:rsidRPr="00BC069B">
        <w:rPr>
          <w:rFonts w:ascii="Arial" w:hAnsi="Arial" w:cs="Arial"/>
          <w:sz w:val="24"/>
          <w:lang w:val="mn-MN"/>
        </w:rPr>
        <w:t>ЗАРЛАН ХУРАЛДУУЛАХ ТУХАЙ</w:t>
      </w:r>
    </w:p>
    <w:p w:rsidR="00853EAE" w:rsidRPr="00737FAD" w:rsidRDefault="00853EAE" w:rsidP="00853EAE">
      <w:pPr>
        <w:spacing w:after="120"/>
        <w:jc w:val="center"/>
        <w:rPr>
          <w:rFonts w:ascii="Arial" w:hAnsi="Arial" w:cs="Arial"/>
          <w:b/>
          <w:sz w:val="24"/>
          <w:lang w:val="mn-MN"/>
        </w:rPr>
      </w:pPr>
    </w:p>
    <w:p w:rsidR="00853EAE" w:rsidRPr="00737FAD" w:rsidRDefault="00853EAE" w:rsidP="00853EAE">
      <w:pPr>
        <w:spacing w:before="240" w:after="0"/>
        <w:ind w:firstLine="360"/>
        <w:jc w:val="both"/>
        <w:rPr>
          <w:rFonts w:ascii="Arial" w:hAnsi="Arial" w:cs="Arial"/>
          <w:b/>
          <w:sz w:val="24"/>
          <w:lang w:val="mn-MN"/>
        </w:rPr>
      </w:pPr>
      <w:r w:rsidRPr="00737FAD">
        <w:rPr>
          <w:rFonts w:ascii="Arial" w:hAnsi="Arial" w:cs="Arial"/>
          <w:sz w:val="24"/>
          <w:lang w:val="mn-MN"/>
        </w:rPr>
        <w:t>Монгол улсын Компанийн тухай хуулийн  60  дугаар зүйлийн 60.1</w:t>
      </w:r>
      <w:r>
        <w:rPr>
          <w:rFonts w:ascii="Arial" w:hAnsi="Arial" w:cs="Arial"/>
          <w:sz w:val="24"/>
          <w:lang w:val="mn-MN"/>
        </w:rPr>
        <w:t>, 60.2</w:t>
      </w:r>
      <w:r w:rsidRPr="00737FAD">
        <w:rPr>
          <w:rFonts w:ascii="Arial" w:hAnsi="Arial" w:cs="Arial"/>
          <w:sz w:val="24"/>
          <w:lang w:val="mn-MN"/>
        </w:rPr>
        <w:t xml:space="preserve">, </w:t>
      </w:r>
      <w:r>
        <w:rPr>
          <w:rFonts w:ascii="Arial" w:hAnsi="Arial" w:cs="Arial"/>
          <w:sz w:val="24"/>
          <w:lang w:val="mn-MN"/>
        </w:rPr>
        <w:t>64 дүгээр зүйлийн 64.2, 67 дугаар зүйлийн 67.1</w:t>
      </w:r>
      <w:r w:rsidRPr="000A1EBD">
        <w:rPr>
          <w:rFonts w:ascii="Arial" w:hAnsi="Arial" w:cs="Arial"/>
          <w:sz w:val="24"/>
          <w:lang w:val="mn-MN"/>
        </w:rPr>
        <w:t xml:space="preserve"> </w:t>
      </w:r>
      <w:r>
        <w:rPr>
          <w:rFonts w:ascii="Arial" w:hAnsi="Arial" w:cs="Arial"/>
          <w:sz w:val="24"/>
          <w:lang w:val="mn-MN"/>
        </w:rPr>
        <w:t>дэх</w:t>
      </w:r>
      <w:r w:rsidRPr="00737FAD">
        <w:rPr>
          <w:rFonts w:ascii="Arial" w:hAnsi="Arial" w:cs="Arial"/>
          <w:sz w:val="24"/>
          <w:lang w:val="mn-MN"/>
        </w:rPr>
        <w:t xml:space="preserve"> хэсэг</w:t>
      </w:r>
      <w:r>
        <w:rPr>
          <w:rFonts w:ascii="Arial" w:hAnsi="Arial" w:cs="Arial"/>
          <w:sz w:val="24"/>
          <w:lang w:val="mn-MN"/>
        </w:rPr>
        <w:t xml:space="preserve">, </w:t>
      </w:r>
      <w:r w:rsidRPr="00737FAD">
        <w:rPr>
          <w:rFonts w:ascii="Arial" w:hAnsi="Arial" w:cs="Arial"/>
          <w:sz w:val="24"/>
          <w:lang w:val="mn-MN"/>
        </w:rPr>
        <w:t>Санхүүгийн Зохицуулах хорооны 201</w:t>
      </w:r>
      <w:r>
        <w:rPr>
          <w:rFonts w:ascii="Arial" w:hAnsi="Arial" w:cs="Arial"/>
          <w:sz w:val="24"/>
          <w:lang w:val="mn-MN"/>
        </w:rPr>
        <w:t>6 оны 244</w:t>
      </w:r>
      <w:r w:rsidRPr="00737FAD">
        <w:rPr>
          <w:rFonts w:ascii="Arial" w:hAnsi="Arial" w:cs="Arial"/>
          <w:sz w:val="24"/>
          <w:lang w:val="mn-MN"/>
        </w:rPr>
        <w:t xml:space="preserve"> тоот тогтоол, Төлөөлөн Удирдах зөвлөлийн гишүүдийн саналыг тус тус үндэслэн ТОГТООХ нь:</w:t>
      </w:r>
    </w:p>
    <w:p w:rsidR="00853EAE" w:rsidRPr="00BC069B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</w:rPr>
      </w:pPr>
      <w:r w:rsidRPr="00E67B9A">
        <w:rPr>
          <w:rFonts w:ascii="Arial" w:hAnsi="Arial" w:cs="Arial"/>
          <w:lang w:val="mn-MN"/>
        </w:rPr>
        <w:t>“Материалимпэкс” ХК-ийн Хувьцаа эзэмшигчдийн  ээлжит хурлыг 201</w:t>
      </w:r>
      <w:r>
        <w:rPr>
          <w:rFonts w:ascii="Arial" w:hAnsi="Arial" w:cs="Arial"/>
          <w:lang w:val="mn-MN"/>
        </w:rPr>
        <w:t>8</w:t>
      </w:r>
      <w:r w:rsidRPr="00E67B9A">
        <w:rPr>
          <w:rFonts w:ascii="Arial" w:hAnsi="Arial" w:cs="Arial"/>
          <w:lang w:val="mn-MN"/>
        </w:rPr>
        <w:t xml:space="preserve"> оны</w:t>
      </w:r>
      <w:r>
        <w:rPr>
          <w:rFonts w:ascii="Arial" w:hAnsi="Arial" w:cs="Arial"/>
          <w:lang w:val="mn-MN"/>
        </w:rPr>
        <w:t xml:space="preserve"> 4 дүгээр сарын 20</w:t>
      </w:r>
      <w:r w:rsidRPr="00E67B9A">
        <w:rPr>
          <w:rFonts w:ascii="Arial" w:hAnsi="Arial" w:cs="Arial"/>
          <w:lang w:val="mn-MN"/>
        </w:rPr>
        <w:t>-н</w:t>
      </w:r>
      <w:r>
        <w:rPr>
          <w:rFonts w:ascii="Arial" w:hAnsi="Arial" w:cs="Arial"/>
          <w:lang w:val="mn-MN"/>
        </w:rPr>
        <w:t>ы</w:t>
      </w:r>
      <w:r w:rsidRPr="00E67B9A">
        <w:rPr>
          <w:rFonts w:ascii="Arial" w:hAnsi="Arial" w:cs="Arial"/>
          <w:lang w:val="mn-MN"/>
        </w:rPr>
        <w:t xml:space="preserve"> өдрийн 10:</w:t>
      </w:r>
      <w:r>
        <w:rPr>
          <w:rFonts w:ascii="Arial" w:hAnsi="Arial" w:cs="Arial"/>
          <w:lang w:val="mn-MN"/>
        </w:rPr>
        <w:t>3</w:t>
      </w:r>
      <w:r w:rsidRPr="00E67B9A">
        <w:rPr>
          <w:rFonts w:ascii="Arial" w:hAnsi="Arial" w:cs="Arial"/>
          <w:lang w:val="mn-MN"/>
        </w:rPr>
        <w:t xml:space="preserve">0 цагт </w:t>
      </w:r>
      <w:r>
        <w:rPr>
          <w:rFonts w:ascii="Arial" w:hAnsi="Arial" w:cs="Arial"/>
          <w:lang w:val="mn-MN"/>
        </w:rPr>
        <w:t xml:space="preserve">тус </w:t>
      </w:r>
      <w:r w:rsidRPr="00E67B9A">
        <w:rPr>
          <w:rFonts w:ascii="Arial" w:hAnsi="Arial" w:cs="Arial"/>
          <w:lang w:val="mn-MN"/>
        </w:rPr>
        <w:t>компанийн хурлын танхимд хуралдуул</w:t>
      </w:r>
      <w:r>
        <w:rPr>
          <w:rFonts w:ascii="Arial" w:hAnsi="Arial" w:cs="Arial"/>
          <w:lang w:val="mn-MN"/>
        </w:rPr>
        <w:t>сугай.</w:t>
      </w:r>
    </w:p>
    <w:p w:rsidR="00853EAE" w:rsidRPr="00E67B9A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</w:rPr>
      </w:pPr>
    </w:p>
    <w:p w:rsidR="00853EAE" w:rsidRPr="00E67B9A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</w:rPr>
      </w:pPr>
      <w:r w:rsidRPr="00E67B9A">
        <w:rPr>
          <w:rFonts w:ascii="Arial" w:hAnsi="Arial" w:cs="Arial"/>
          <w:lang w:val="mn-MN"/>
        </w:rPr>
        <w:t xml:space="preserve">“Материалимпэкс” ХК-ийн Хувьцаа эзэмшигчдийн ээлжит хурлаар дор дурдсан асуудлыг хэлэлцэхээр тогтоосугай. Үүнд: </w:t>
      </w:r>
    </w:p>
    <w:p w:rsidR="00853EAE" w:rsidRPr="00A8589F" w:rsidRDefault="00853EAE" w:rsidP="00853EAE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Arial" w:hAnsi="Arial" w:cs="Arial"/>
          <w:lang w:val="mn-MN"/>
        </w:rPr>
      </w:pPr>
      <w:r w:rsidRPr="00A8589F">
        <w:rPr>
          <w:rFonts w:ascii="Arial" w:hAnsi="Arial" w:cs="Arial"/>
          <w:lang w:val="mn-MN"/>
        </w:rPr>
        <w:t>Компанийн 201</w:t>
      </w:r>
      <w:r>
        <w:rPr>
          <w:rFonts w:ascii="Arial" w:hAnsi="Arial" w:cs="Arial"/>
          <w:lang w:val="mn-MN"/>
        </w:rPr>
        <w:t>7</w:t>
      </w:r>
      <w:r w:rsidRPr="00A8589F">
        <w:rPr>
          <w:rFonts w:ascii="Arial" w:hAnsi="Arial" w:cs="Arial"/>
          <w:lang w:val="mn-MN"/>
        </w:rPr>
        <w:t xml:space="preserve"> оны үйл ажиллагааны болон санхүүгийн тайлангийн талаарх ТУЗ-ийн дүгнэлтийг хэлэлцэх </w:t>
      </w:r>
    </w:p>
    <w:p w:rsidR="00853EAE" w:rsidRPr="00737FAD" w:rsidRDefault="00853EAE" w:rsidP="00853EAE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ТУЗ-ийн дэргэдэх Аудитын хорооны дүгнэлтийг хэлэлцэх </w:t>
      </w:r>
    </w:p>
    <w:p w:rsidR="00853EAE" w:rsidRPr="00AB41E9" w:rsidRDefault="00853EAE" w:rsidP="00853EAE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Arial" w:hAnsi="Arial" w:cs="Arial"/>
          <w:lang w:val="mn-MN"/>
        </w:rPr>
      </w:pPr>
      <w:r w:rsidRPr="00AB41E9">
        <w:rPr>
          <w:rFonts w:ascii="Arial" w:hAnsi="Arial" w:cs="Arial"/>
          <w:lang w:val="mn-MN"/>
        </w:rPr>
        <w:t>Компанийн 201</w:t>
      </w:r>
      <w:r>
        <w:rPr>
          <w:rFonts w:ascii="Arial" w:hAnsi="Arial" w:cs="Arial"/>
          <w:lang w:val="mn-MN"/>
        </w:rPr>
        <w:t>8</w:t>
      </w:r>
      <w:r w:rsidRPr="00AB41E9">
        <w:rPr>
          <w:rFonts w:ascii="Arial" w:hAnsi="Arial" w:cs="Arial"/>
          <w:lang w:val="mn-MN"/>
        </w:rPr>
        <w:t xml:space="preserve"> оны бизнес төлөвлөгөөг хэлэлцэх, батлах</w:t>
      </w:r>
    </w:p>
    <w:p w:rsidR="00853EAE" w:rsidRPr="00D1549E" w:rsidRDefault="00853EAE" w:rsidP="00853EAE">
      <w:pPr>
        <w:pStyle w:val="ListParagraph"/>
        <w:numPr>
          <w:ilvl w:val="1"/>
          <w:numId w:val="1"/>
        </w:numPr>
        <w:spacing w:before="240"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Ногдол ашгийн хуваарилалтын талаар мэдээлэл сонсох </w:t>
      </w:r>
      <w:r w:rsidRPr="00D1549E">
        <w:rPr>
          <w:rFonts w:ascii="Arial" w:hAnsi="Arial" w:cs="Arial"/>
          <w:lang w:val="mn-MN"/>
        </w:rPr>
        <w:t>зэрэг болно.</w:t>
      </w:r>
    </w:p>
    <w:p w:rsidR="00853EAE" w:rsidRDefault="00853EAE" w:rsidP="00853EAE">
      <w:pPr>
        <w:pStyle w:val="ListParagraph"/>
        <w:spacing w:before="240"/>
        <w:jc w:val="both"/>
        <w:rPr>
          <w:rFonts w:ascii="Arial" w:hAnsi="Arial" w:cs="Arial"/>
          <w:lang w:val="mn-MN"/>
        </w:rPr>
      </w:pPr>
    </w:p>
    <w:p w:rsidR="00853EAE" w:rsidRPr="00AA4015" w:rsidRDefault="00853EAE" w:rsidP="00853EA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/>
        <w:ind w:left="360"/>
        <w:jc w:val="both"/>
        <w:rPr>
          <w:rFonts w:ascii="Arial" w:hAnsi="Arial" w:cs="Arial"/>
          <w:b/>
          <w:bCs/>
        </w:rPr>
      </w:pPr>
      <w:r w:rsidRPr="00AA4015">
        <w:rPr>
          <w:rFonts w:ascii="Arial" w:hAnsi="Arial" w:cs="Arial"/>
          <w:lang w:val="mn-MN"/>
        </w:rPr>
        <w:t>Хуралд оролцох эрхтэй хувьцаа эзэмшигчдийн нэрсийн жагсаа</w:t>
      </w:r>
      <w:r>
        <w:rPr>
          <w:rFonts w:ascii="Arial" w:hAnsi="Arial" w:cs="Arial"/>
          <w:lang w:val="mn-MN"/>
        </w:rPr>
        <w:t>лт гаргах бүртгэлийн өдрийг 2017</w:t>
      </w:r>
      <w:r w:rsidRPr="00AA4015">
        <w:rPr>
          <w:rFonts w:ascii="Arial" w:hAnsi="Arial" w:cs="Arial"/>
          <w:lang w:val="mn-MN"/>
        </w:rPr>
        <w:t xml:space="preserve"> оны </w:t>
      </w:r>
      <w:r>
        <w:rPr>
          <w:rFonts w:ascii="Arial" w:hAnsi="Arial" w:cs="Arial"/>
          <w:lang w:val="mn-MN"/>
        </w:rPr>
        <w:t>3 дугаар</w:t>
      </w:r>
      <w:r w:rsidRPr="00AA4015">
        <w:rPr>
          <w:rFonts w:ascii="Arial" w:hAnsi="Arial" w:cs="Arial"/>
          <w:lang w:val="mn-MN"/>
        </w:rPr>
        <w:t xml:space="preserve"> сарын </w:t>
      </w:r>
      <w:r>
        <w:rPr>
          <w:rFonts w:ascii="Arial" w:hAnsi="Arial" w:cs="Arial"/>
          <w:lang w:val="mn-MN"/>
        </w:rPr>
        <w:t>26</w:t>
      </w:r>
      <w:r w:rsidRPr="00AA4015">
        <w:rPr>
          <w:rFonts w:ascii="Arial" w:hAnsi="Arial" w:cs="Arial"/>
          <w:lang w:val="mn-MN"/>
        </w:rPr>
        <w:t>-ны өдрөөр тогтоосугай.</w:t>
      </w:r>
      <w:r w:rsidRPr="00AA4015">
        <w:rPr>
          <w:rFonts w:ascii="Arial" w:hAnsi="Arial" w:cs="Arial"/>
          <w:b/>
          <w:lang w:val="mn-MN"/>
        </w:rPr>
        <w:t xml:space="preserve"> </w:t>
      </w:r>
    </w:p>
    <w:p w:rsidR="00853EAE" w:rsidRPr="00AA4015" w:rsidRDefault="00853EAE" w:rsidP="00853EAE">
      <w:pPr>
        <w:pStyle w:val="ListParagraph"/>
        <w:autoSpaceDE w:val="0"/>
        <w:autoSpaceDN w:val="0"/>
        <w:adjustRightInd w:val="0"/>
        <w:spacing w:before="240"/>
        <w:ind w:left="360"/>
        <w:jc w:val="both"/>
        <w:rPr>
          <w:rFonts w:ascii="Arial" w:hAnsi="Arial" w:cs="Arial"/>
          <w:b/>
          <w:bCs/>
        </w:rPr>
      </w:pPr>
    </w:p>
    <w:p w:rsidR="00853EAE" w:rsidRPr="00AA4015" w:rsidRDefault="00853EAE" w:rsidP="00853EA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/>
        <w:ind w:left="360"/>
        <w:jc w:val="both"/>
        <w:rPr>
          <w:rFonts w:ascii="Arial" w:hAnsi="Arial" w:cs="Arial"/>
          <w:b/>
          <w:bCs/>
        </w:rPr>
      </w:pPr>
      <w:r w:rsidRPr="00AA4015">
        <w:rPr>
          <w:rFonts w:ascii="Arial" w:hAnsi="Arial" w:cs="Arial"/>
          <w:lang w:val="mn-MN"/>
        </w:rPr>
        <w:t xml:space="preserve">Ээлжит хурлын </w:t>
      </w:r>
      <w:r>
        <w:rPr>
          <w:rFonts w:ascii="Arial" w:hAnsi="Arial" w:cs="Arial"/>
          <w:lang w:val="mn-MN"/>
        </w:rPr>
        <w:t>мэдэгдлийг хавсралт материалын хамт 2018 оны 3 дугаар сарын 7-ны дотор Санхүүгийн зохицуулах хороо болон Монголын Хөрөнгийн биржид хүргүүлэх,  2018 оны 3 дугаар сарын 9, 23-ны өдрүүдийн дотор өдөр тутмын 2-оос доошгүй сонин, орон даяар нэвтрүүлгээ түгээдэг нэг телевиз, Монголын Хөрөнгийн биржийн цахим хуудсаар тус тус дамжуулан хувьцаа эзэмшигчдэд болон нийтэд мэдээллэх, брокер дилерийн компаниудад зарыг цахимаар хүргүүлэхийг</w:t>
      </w:r>
      <w:r w:rsidRPr="00AA4015">
        <w:rPr>
          <w:rFonts w:ascii="Arial" w:hAnsi="Arial" w:cs="Arial"/>
          <w:lang w:val="mn-MN"/>
        </w:rPr>
        <w:t xml:space="preserve"> ТУЗ-ийн нарийн бичгийн дарга Т.Лхагвачулуунд даалгасугай.  </w:t>
      </w:r>
    </w:p>
    <w:p w:rsidR="00853EAE" w:rsidRPr="00B816A1" w:rsidRDefault="00853EAE" w:rsidP="00853EAE">
      <w:pPr>
        <w:pStyle w:val="ListParagraph"/>
        <w:rPr>
          <w:rFonts w:ascii="Arial" w:hAnsi="Arial" w:cs="Arial"/>
          <w:b/>
          <w:bCs/>
        </w:rPr>
      </w:pPr>
    </w:p>
    <w:p w:rsidR="00853EAE" w:rsidRPr="0097245A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  <w:lang w:val="mn-MN"/>
        </w:rPr>
      </w:pPr>
      <w:r w:rsidRPr="0097245A">
        <w:rPr>
          <w:rFonts w:ascii="Arial" w:hAnsi="Arial" w:cs="Arial"/>
          <w:lang w:val="mn-MN"/>
        </w:rPr>
        <w:t xml:space="preserve">Хуралд бэлтгэх явцад хувьцаа эзэмшигчдийн танилцаж болох баримт бичгийн жагсаалтыг Хавсралт №01-ээр баталсугай. </w:t>
      </w:r>
    </w:p>
    <w:p w:rsidR="00853EAE" w:rsidRPr="003E3D7E" w:rsidRDefault="00853EAE" w:rsidP="00853EAE">
      <w:pPr>
        <w:pStyle w:val="ListParagraph"/>
        <w:rPr>
          <w:rFonts w:ascii="Arial" w:hAnsi="Arial" w:cs="Arial"/>
          <w:lang w:val="mn-MN"/>
        </w:rPr>
      </w:pPr>
    </w:p>
    <w:p w:rsidR="00853EAE" w:rsidRPr="003E3D7E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  <w:lang w:val="mn-MN"/>
        </w:rPr>
      </w:pPr>
      <w:r w:rsidRPr="003E3D7E">
        <w:rPr>
          <w:rFonts w:ascii="Arial" w:hAnsi="Arial" w:cs="Arial"/>
          <w:lang w:val="mn-MN"/>
        </w:rPr>
        <w:t xml:space="preserve">Саналын эрх бүхий хувьцаа эзэмшигчийн санал авах хуудасны агуулгыг Хавсралт №02-оор баталсугай. </w:t>
      </w:r>
    </w:p>
    <w:p w:rsidR="00853EAE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Саналын хуудас хүлээн авах сүүлчийн өдрийг </w:t>
      </w:r>
      <w:r w:rsidRPr="00F87817">
        <w:rPr>
          <w:rFonts w:ascii="Arial" w:hAnsi="Arial" w:cs="Arial"/>
          <w:lang w:val="mn-MN"/>
        </w:rPr>
        <w:t>201</w:t>
      </w:r>
      <w:r>
        <w:rPr>
          <w:rFonts w:ascii="Arial" w:hAnsi="Arial" w:cs="Arial"/>
          <w:lang w:val="mn-MN"/>
        </w:rPr>
        <w:t>8</w:t>
      </w:r>
      <w:r w:rsidRPr="00F87817">
        <w:rPr>
          <w:rFonts w:ascii="Arial" w:hAnsi="Arial" w:cs="Arial"/>
          <w:lang w:val="mn-MN"/>
        </w:rPr>
        <w:t xml:space="preserve"> оны </w:t>
      </w:r>
      <w:r>
        <w:rPr>
          <w:rFonts w:ascii="Arial" w:hAnsi="Arial" w:cs="Arial"/>
          <w:lang w:val="mn-MN"/>
        </w:rPr>
        <w:t xml:space="preserve">4 дүгээр </w:t>
      </w:r>
      <w:r w:rsidRPr="00F87817">
        <w:rPr>
          <w:rFonts w:ascii="Arial" w:hAnsi="Arial" w:cs="Arial"/>
          <w:lang w:val="mn-MN"/>
        </w:rPr>
        <w:t xml:space="preserve">сарын </w:t>
      </w:r>
      <w:r>
        <w:rPr>
          <w:rFonts w:ascii="Arial" w:hAnsi="Arial" w:cs="Arial"/>
          <w:lang w:val="mn-MN"/>
        </w:rPr>
        <w:t>19</w:t>
      </w:r>
      <w:r w:rsidRPr="00F87817">
        <w:rPr>
          <w:rFonts w:ascii="Arial" w:hAnsi="Arial" w:cs="Arial"/>
          <w:lang w:val="mn-MN"/>
        </w:rPr>
        <w:t>-н</w:t>
      </w:r>
      <w:r>
        <w:rPr>
          <w:rFonts w:ascii="Arial" w:hAnsi="Arial" w:cs="Arial"/>
          <w:lang w:val="mn-MN"/>
        </w:rPr>
        <w:t>ий</w:t>
      </w:r>
      <w:r w:rsidRPr="00F87817">
        <w:rPr>
          <w:rFonts w:ascii="Arial" w:hAnsi="Arial" w:cs="Arial"/>
          <w:lang w:val="mn-MN"/>
        </w:rPr>
        <w:t xml:space="preserve"> өдрийн 1</w:t>
      </w:r>
      <w:r>
        <w:rPr>
          <w:rFonts w:ascii="Arial" w:hAnsi="Arial" w:cs="Arial"/>
          <w:lang w:val="mn-MN"/>
        </w:rPr>
        <w:t>7</w:t>
      </w:r>
      <w:r w:rsidRPr="00F87817">
        <w:rPr>
          <w:rFonts w:ascii="Arial" w:hAnsi="Arial" w:cs="Arial"/>
          <w:lang w:val="mn-MN"/>
        </w:rPr>
        <w:t>:00</w:t>
      </w:r>
      <w:r>
        <w:rPr>
          <w:rFonts w:ascii="Arial" w:hAnsi="Arial" w:cs="Arial"/>
          <w:lang w:val="mn-MN"/>
        </w:rPr>
        <w:t xml:space="preserve"> цагаар тогтоосугай. </w:t>
      </w:r>
    </w:p>
    <w:p w:rsidR="00853EAE" w:rsidRPr="00B816A1" w:rsidRDefault="00853EAE" w:rsidP="00853EAE">
      <w:pPr>
        <w:pStyle w:val="ListParagrap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  <w:lang w:val="mn-MN"/>
        </w:rPr>
      </w:pPr>
      <w:r w:rsidRPr="00737FAD">
        <w:rPr>
          <w:rFonts w:ascii="Arial" w:hAnsi="Arial" w:cs="Arial"/>
          <w:lang w:val="mn-MN"/>
        </w:rPr>
        <w:t xml:space="preserve">Компанийн </w:t>
      </w:r>
      <w:r>
        <w:rPr>
          <w:rFonts w:ascii="Arial" w:hAnsi="Arial" w:cs="Arial"/>
          <w:lang w:val="mn-MN"/>
        </w:rPr>
        <w:t xml:space="preserve">хувьцаа эзэмшигчдийн </w:t>
      </w:r>
      <w:r w:rsidRPr="00737FAD">
        <w:rPr>
          <w:rFonts w:ascii="Arial" w:hAnsi="Arial" w:cs="Arial"/>
          <w:lang w:val="mn-MN"/>
        </w:rPr>
        <w:t>ээлжит хурлыг удирдах</w:t>
      </w:r>
      <w:r>
        <w:rPr>
          <w:rFonts w:ascii="Arial" w:hAnsi="Arial" w:cs="Arial"/>
          <w:lang w:val="mn-MN"/>
        </w:rPr>
        <w:t xml:space="preserve">, зохион байгуулах комиссын </w:t>
      </w:r>
      <w:r w:rsidRPr="00737FAD">
        <w:rPr>
          <w:rFonts w:ascii="Arial" w:hAnsi="Arial" w:cs="Arial"/>
          <w:lang w:val="mn-MN"/>
        </w:rPr>
        <w:t>дарг</w:t>
      </w:r>
      <w:r>
        <w:rPr>
          <w:rFonts w:ascii="Arial" w:hAnsi="Arial" w:cs="Arial"/>
          <w:lang w:val="mn-MN"/>
        </w:rPr>
        <w:t xml:space="preserve">аар ТУЗ-ийн дарга Г.Аюушмаа, комиссын гишүүдэд ТУЗ-ийн гишүүн Б.Зориг, Ч.Чинзориг нарыг тус тус </w:t>
      </w:r>
      <w:r w:rsidRPr="00737FAD">
        <w:rPr>
          <w:rFonts w:ascii="Arial" w:hAnsi="Arial" w:cs="Arial"/>
          <w:lang w:val="mn-MN"/>
        </w:rPr>
        <w:t xml:space="preserve">томилсугай. </w:t>
      </w:r>
    </w:p>
    <w:p w:rsidR="00853EAE" w:rsidRPr="00B816A1" w:rsidRDefault="00853EAE" w:rsidP="00853EAE">
      <w:pPr>
        <w:pStyle w:val="ListParagraph"/>
        <w:rPr>
          <w:rFonts w:ascii="Arial" w:hAnsi="Arial" w:cs="Arial"/>
          <w:lang w:val="mn-MN"/>
        </w:rPr>
      </w:pPr>
    </w:p>
    <w:p w:rsidR="00853EAE" w:rsidRPr="00326A3C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lang w:val="mn-MN"/>
        </w:rPr>
      </w:pPr>
      <w:r w:rsidRPr="00326A3C">
        <w:rPr>
          <w:rFonts w:ascii="Arial" w:hAnsi="Arial" w:cs="Arial"/>
          <w:lang w:val="mn-MN"/>
        </w:rPr>
        <w:t>Хурлын тооллогын комиссын даргаар Т.Байгаль /РД:</w:t>
      </w:r>
      <w:r w:rsidRPr="00326A3C">
        <w:rPr>
          <w:rFonts w:ascii="Arial" w:hAnsi="Arial" w:cs="Arial"/>
        </w:rPr>
        <w:t xml:space="preserve"> ТА91122321</w:t>
      </w:r>
      <w:r w:rsidRPr="00326A3C">
        <w:rPr>
          <w:rFonts w:ascii="Arial" w:hAnsi="Arial" w:cs="Arial"/>
          <w:lang w:val="mn-MN"/>
        </w:rPr>
        <w:t xml:space="preserve">/, гишүүдэд </w:t>
      </w:r>
      <w:r>
        <w:rPr>
          <w:rFonts w:ascii="Arial" w:hAnsi="Arial" w:cs="Arial"/>
          <w:lang w:val="mn-MN"/>
        </w:rPr>
        <w:t>Э.Гүнчинсүрэн /</w:t>
      </w:r>
      <w:r w:rsidRPr="00326A3C">
        <w:rPr>
          <w:rFonts w:ascii="Arial" w:hAnsi="Arial" w:cs="Arial"/>
          <w:lang w:val="mn-MN"/>
        </w:rPr>
        <w:t xml:space="preserve">РД: </w:t>
      </w:r>
      <w:r w:rsidRPr="004C0577">
        <w:rPr>
          <w:rFonts w:ascii="Arial" w:hAnsi="Arial" w:cs="Arial"/>
          <w:lang w:val="mn-MN"/>
        </w:rPr>
        <w:t>НХ91090100</w:t>
      </w:r>
      <w:r w:rsidRPr="00326A3C">
        <w:rPr>
          <w:rFonts w:ascii="Arial" w:hAnsi="Arial" w:cs="Arial"/>
          <w:lang w:val="mn-MN"/>
        </w:rPr>
        <w:t xml:space="preserve">/, </w:t>
      </w:r>
      <w:r>
        <w:rPr>
          <w:rFonts w:ascii="Arial" w:hAnsi="Arial" w:cs="Arial"/>
          <w:lang w:val="mn-MN"/>
        </w:rPr>
        <w:t xml:space="preserve">Т.Чойжамц </w:t>
      </w:r>
      <w:r w:rsidRPr="00326A3C">
        <w:rPr>
          <w:rFonts w:ascii="Arial" w:hAnsi="Arial" w:cs="Arial"/>
          <w:lang w:val="mn-MN"/>
        </w:rPr>
        <w:t xml:space="preserve">/РД: </w:t>
      </w:r>
      <w:r w:rsidRPr="004C0577">
        <w:rPr>
          <w:rFonts w:ascii="Arial" w:hAnsi="Arial" w:cs="Arial"/>
          <w:lang w:val="mn-MN"/>
        </w:rPr>
        <w:t>ЙЕ93031114</w:t>
      </w:r>
      <w:r w:rsidRPr="00326A3C">
        <w:rPr>
          <w:rFonts w:ascii="Arial" w:hAnsi="Arial" w:cs="Arial"/>
          <w:lang w:val="mn-MN"/>
        </w:rPr>
        <w:t xml:space="preserve">/ нарыг  тус тус томилсугай. </w:t>
      </w:r>
    </w:p>
    <w:p w:rsidR="00853EAE" w:rsidRPr="00B816A1" w:rsidRDefault="00853EAE" w:rsidP="00853EAE">
      <w:pPr>
        <w:pStyle w:val="ListParagrap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numPr>
          <w:ilvl w:val="0"/>
          <w:numId w:val="1"/>
        </w:numPr>
        <w:spacing w:before="240" w:line="276" w:lineRule="auto"/>
        <w:ind w:left="36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Хурлын бэлтгэлийг хууль, журмын дагуу сайтар зохион байгуулахыг хурал зохион байгуулах комисст үүрэг болгосугай.</w:t>
      </w:r>
    </w:p>
    <w:p w:rsidR="00853EAE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Pr="00737FAD" w:rsidRDefault="00853EAE" w:rsidP="00853EAE">
      <w:pPr>
        <w:pStyle w:val="ListParagraph"/>
        <w:spacing w:before="240"/>
        <w:ind w:left="360"/>
        <w:jc w:val="both"/>
        <w:rPr>
          <w:rFonts w:ascii="Arial" w:hAnsi="Arial" w:cs="Arial"/>
          <w:lang w:val="mn-MN"/>
        </w:rPr>
      </w:pPr>
    </w:p>
    <w:p w:rsidR="00853EAE" w:rsidRPr="00737FAD" w:rsidRDefault="00853EAE" w:rsidP="00853EAE">
      <w:pPr>
        <w:spacing w:before="240" w:after="0"/>
        <w:rPr>
          <w:rFonts w:ascii="Arial" w:hAnsi="Arial" w:cs="Arial"/>
          <w:sz w:val="24"/>
          <w:lang w:val="mn-MN"/>
        </w:rPr>
      </w:pPr>
      <w:r w:rsidRPr="00737FAD">
        <w:rPr>
          <w:rFonts w:ascii="Arial" w:hAnsi="Arial" w:cs="Arial"/>
          <w:sz w:val="24"/>
          <w:lang w:val="mn-MN"/>
        </w:rPr>
        <w:t xml:space="preserve">                              ТӨЛӨӨЛӨН УДИРДАХ</w:t>
      </w:r>
    </w:p>
    <w:p w:rsidR="00853EAE" w:rsidRDefault="00853EAE" w:rsidP="00853EAE">
      <w:pPr>
        <w:spacing w:before="240" w:after="0"/>
        <w:ind w:left="720"/>
        <w:jc w:val="center"/>
        <w:rPr>
          <w:rFonts w:ascii="Arial" w:hAnsi="Arial" w:cs="Arial"/>
          <w:sz w:val="24"/>
          <w:lang w:val="mn-MN"/>
        </w:rPr>
      </w:pPr>
      <w:r w:rsidRPr="00737FAD">
        <w:rPr>
          <w:rFonts w:ascii="Arial" w:hAnsi="Arial" w:cs="Arial"/>
          <w:sz w:val="24"/>
          <w:lang w:val="mn-MN"/>
        </w:rPr>
        <w:t xml:space="preserve">  </w:t>
      </w:r>
      <w:r>
        <w:rPr>
          <w:rFonts w:ascii="Arial" w:hAnsi="Arial" w:cs="Arial"/>
          <w:sz w:val="24"/>
          <w:lang w:val="mn-MN"/>
        </w:rPr>
        <w:t xml:space="preserve">   </w:t>
      </w:r>
      <w:r w:rsidRPr="00737FAD">
        <w:rPr>
          <w:rFonts w:ascii="Arial" w:hAnsi="Arial" w:cs="Arial"/>
          <w:sz w:val="24"/>
          <w:lang w:val="mn-MN"/>
        </w:rPr>
        <w:t>ЗӨВЛӨЛИЙН ДАРГА                                              Г.АЮУШМАА</w:t>
      </w:r>
    </w:p>
    <w:p w:rsidR="00853EAE" w:rsidRDefault="00853EAE" w:rsidP="00853EAE">
      <w:pPr>
        <w:spacing w:before="240" w:after="0"/>
        <w:ind w:left="720"/>
        <w:jc w:val="center"/>
        <w:rPr>
          <w:rFonts w:ascii="Arial" w:hAnsi="Arial" w:cs="Arial"/>
          <w:sz w:val="24"/>
          <w:lang w:val="mn-MN"/>
        </w:rPr>
      </w:pPr>
    </w:p>
    <w:p w:rsidR="00A43F34" w:rsidRPr="00853EAE" w:rsidRDefault="00A43F34" w:rsidP="00853EAE">
      <w:bookmarkStart w:id="0" w:name="_GoBack"/>
      <w:bookmarkEnd w:id="0"/>
    </w:p>
    <w:sectPr w:rsidR="00A43F34" w:rsidRPr="00853EAE" w:rsidSect="00853EAE">
      <w:pgSz w:w="12240" w:h="15840"/>
      <w:pgMar w:top="851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Mon">
    <w:altName w:val="Nyala"/>
    <w:panose1 w:val="02020500000000000000"/>
    <w:charset w:val="00"/>
    <w:family w:val="roman"/>
    <w:pitch w:val="variable"/>
    <w:sig w:usb0="00000207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7744BD"/>
    <w:multiLevelType w:val="multilevel"/>
    <w:tmpl w:val="C324E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6AD"/>
    <w:rsid w:val="001216AD"/>
    <w:rsid w:val="00853EAE"/>
    <w:rsid w:val="00A4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292602-F637-4830-BF03-30F04841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EA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fb3bce9dmsonormal">
    <w:name w:val="ydpfb3bce9dmsonormal"/>
    <w:basedOn w:val="Normal"/>
    <w:rsid w:val="00121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53E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8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Asuult.net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2018-03-09T01:55:00Z</dcterms:created>
  <dcterms:modified xsi:type="dcterms:W3CDTF">2018-03-09T02:14:00Z</dcterms:modified>
</cp:coreProperties>
</file>